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B9A8" w14:textId="77777777" w:rsidR="00004EE0" w:rsidRPr="00343109" w:rsidRDefault="00004EE0" w:rsidP="00004EE0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310904"/>
      <w:bookmarkStart w:id="1" w:name="_Toc208577876"/>
      <w:r w:rsidRPr="00343109">
        <w:rPr>
          <w:color w:val="C00000"/>
        </w:rPr>
        <w:t xml:space="preserve">Decret d’exhumació i </w:t>
      </w:r>
      <w:proofErr w:type="spellStart"/>
      <w:r w:rsidRPr="00343109">
        <w:rPr>
          <w:color w:val="C00000"/>
        </w:rPr>
        <w:t>reinhumació</w:t>
      </w:r>
      <w:proofErr w:type="spellEnd"/>
      <w:r w:rsidRPr="00343109">
        <w:rPr>
          <w:color w:val="C00000"/>
        </w:rPr>
        <w:t xml:space="preserve"> al mateix cementiri</w:t>
      </w:r>
      <w:bookmarkEnd w:id="0"/>
      <w:bookmarkEnd w:id="1"/>
    </w:p>
    <w:p w14:paraId="702850D9" w14:textId="77777777" w:rsidR="00004EE0" w:rsidRDefault="00004EE0" w:rsidP="00004EE0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55B28779" w14:textId="77777777" w:rsidR="00004EE0" w:rsidRDefault="00004EE0" w:rsidP="00004EE0">
      <w:pPr>
        <w:pStyle w:val="Prrafodelista"/>
        <w:jc w:val="right"/>
        <w:rPr>
          <w:b/>
          <w:bCs/>
          <w:sz w:val="20"/>
          <w:szCs w:val="20"/>
        </w:rPr>
      </w:pPr>
    </w:p>
    <w:p w14:paraId="3D040380" w14:textId="77777777" w:rsidR="00004EE0" w:rsidRPr="002C398A" w:rsidRDefault="00004EE0" w:rsidP="00004EE0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5E071778" w14:textId="77777777" w:rsidR="00004EE0" w:rsidRDefault="00004EE0" w:rsidP="00004EE0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511C4BDB" w14:textId="77777777" w:rsidR="00004EE0" w:rsidRPr="00C173FC" w:rsidRDefault="00004EE0" w:rsidP="00004EE0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 xml:space="preserve">Exhumació i </w:t>
      </w:r>
      <w:proofErr w:type="spellStart"/>
      <w:r>
        <w:rPr>
          <w:sz w:val="20"/>
          <w:szCs w:val="20"/>
        </w:rPr>
        <w:t>reinhumació</w:t>
      </w:r>
      <w:proofErr w:type="spellEnd"/>
      <w:r>
        <w:rPr>
          <w:sz w:val="20"/>
          <w:szCs w:val="20"/>
        </w:rPr>
        <w:t xml:space="preserve"> al mateix cementiri</w:t>
      </w:r>
    </w:p>
    <w:p w14:paraId="4596F4AA" w14:textId="77777777" w:rsidR="00004EE0" w:rsidRPr="00C173FC" w:rsidRDefault="00004EE0" w:rsidP="00004EE0">
      <w:pPr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4B34EB02" w14:textId="77777777" w:rsidR="00004EE0" w:rsidRPr="005C1C2E" w:rsidRDefault="00004EE0" w:rsidP="00004EE0">
      <w:pPr>
        <w:jc w:val="both"/>
      </w:pPr>
      <w:r>
        <w:t>E</w:t>
      </w:r>
      <w:r w:rsidRPr="005C1C2E">
        <w:t xml:space="preserve">n data </w:t>
      </w:r>
      <w:r>
        <w:rPr>
          <w:color w:val="0070C0"/>
        </w:rPr>
        <w:t>[data]</w:t>
      </w:r>
      <w:r w:rsidRPr="00C173FC">
        <w:t>,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 xml:space="preserve">, </w:t>
      </w:r>
      <w:r w:rsidRPr="00032199">
        <w:rPr>
          <w:i/>
          <w:iCs/>
          <w:color w:val="FF0000"/>
        </w:rPr>
        <w:t>(en cas de representació)</w:t>
      </w:r>
      <w:r w:rsidRPr="005C1C2E">
        <w:rPr>
          <w:color w:val="0070C0"/>
        </w:rPr>
        <w:t xml:space="preserve"> en representació de </w:t>
      </w:r>
      <w:r>
        <w:rPr>
          <w:color w:val="0070C0"/>
        </w:rPr>
        <w:t>[nom i cognoms]</w:t>
      </w:r>
      <w:r w:rsidRPr="005C1C2E">
        <w:rPr>
          <w:color w:val="0070C0"/>
        </w:rPr>
        <w:t xml:space="preserve">, amb NIF </w:t>
      </w:r>
      <w:r>
        <w:rPr>
          <w:color w:val="0070C0"/>
        </w:rPr>
        <w:t>[NIF</w:t>
      </w:r>
      <w:r w:rsidRPr="005C1C2E">
        <w:rPr>
          <w:color w:val="0070C0"/>
        </w:rPr>
        <w:t>]</w:t>
      </w:r>
      <w:r w:rsidRPr="00032199">
        <w:rPr>
          <w:color w:val="0070C0"/>
        </w:rPr>
        <w:t>,</w:t>
      </w:r>
      <w:r w:rsidRPr="005C1C2E">
        <w:t xml:space="preserve"> </w:t>
      </w:r>
      <w:r>
        <w:t>va presentar una sol·licitud, amb</w:t>
      </w:r>
      <w:r w:rsidRPr="005C1C2E">
        <w:t xml:space="preserve"> registre d’entrada número </w:t>
      </w:r>
      <w:r>
        <w:rPr>
          <w:color w:val="0070C0"/>
        </w:rPr>
        <w:t>[registre d’entrada]</w:t>
      </w:r>
      <w:r w:rsidRPr="00C173FC">
        <w:t>,</w:t>
      </w:r>
      <w:r w:rsidRPr="005C1C2E">
        <w:rPr>
          <w:color w:val="0070C0"/>
        </w:rPr>
        <w:t xml:space="preserve"> </w:t>
      </w:r>
      <w:r w:rsidRPr="005C1C2E">
        <w:t>per a l’autorització de l’exhumació del difunt</w:t>
      </w:r>
      <w:r>
        <w:t>/a</w:t>
      </w:r>
      <w:r w:rsidRPr="005C1C2E">
        <w:t xml:space="preserve"> </w:t>
      </w:r>
      <w:r>
        <w:rPr>
          <w:color w:val="0070C0"/>
        </w:rPr>
        <w:t>[nom i cognoms del difunt]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difunt]</w:t>
      </w:r>
      <w:r w:rsidRPr="005C1C2E">
        <w:t xml:space="preserve">, inhumat en data </w:t>
      </w:r>
      <w:r>
        <w:rPr>
          <w:color w:val="0070C0"/>
        </w:rPr>
        <w:t>[data de la inhumació]</w:t>
      </w:r>
      <w:r w:rsidRPr="005C1C2E">
        <w:t xml:space="preserve"> a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t xml:space="preserve"> de la seva titularitat</w:t>
      </w:r>
      <w:r>
        <w:t>,</w:t>
      </w:r>
      <w:r w:rsidRPr="005C1C2E">
        <w:t xml:space="preserve"> per</w:t>
      </w:r>
      <w:r>
        <w:t>què sigui</w:t>
      </w:r>
      <w:r w:rsidRPr="005C1C2E">
        <w:t xml:space="preserve"> </w:t>
      </w:r>
      <w:proofErr w:type="spellStart"/>
      <w:r w:rsidRPr="005C1C2E">
        <w:t>reinhuma</w:t>
      </w:r>
      <w:r>
        <w:t>t</w:t>
      </w:r>
      <w:proofErr w:type="spellEnd"/>
      <w:r>
        <w:t>/</w:t>
      </w:r>
      <w:proofErr w:type="spellStart"/>
      <w:r>
        <w:t>ada</w:t>
      </w:r>
      <w:proofErr w:type="spellEnd"/>
      <w:r w:rsidRPr="005C1C2E">
        <w:t xml:space="preserve"> a</w:t>
      </w:r>
    </w:p>
    <w:p w14:paraId="48288FFB" w14:textId="77777777" w:rsidR="00004EE0" w:rsidRPr="005C1C2E" w:rsidRDefault="00004EE0" w:rsidP="00004EE0">
      <w:pPr>
        <w:jc w:val="both"/>
        <w:rPr>
          <w:color w:val="0070C0"/>
        </w:rPr>
      </w:pPr>
      <w:r w:rsidRPr="005C1C2E">
        <w:rPr>
          <w:color w:val="0070C0"/>
        </w:rPr>
        <w:t xml:space="preserve">(1)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del mateix cementiri.</w:t>
      </w:r>
    </w:p>
    <w:p w14:paraId="57286B5F" w14:textId="77777777" w:rsidR="00004EE0" w:rsidRPr="005C1C2E" w:rsidRDefault="00004EE0" w:rsidP="00004EE0">
      <w:pPr>
        <w:jc w:val="both"/>
        <w:rPr>
          <w:color w:val="0070C0"/>
        </w:rPr>
      </w:pPr>
      <w:r w:rsidRPr="005C1C2E">
        <w:t>La persona sol·licitant acredita el dret d’ús de la sepultura de destí</w:t>
      </w:r>
      <w:r>
        <w:t>,</w:t>
      </w:r>
      <w:r w:rsidRPr="005C1C2E">
        <w:t xml:space="preserve"> </w:t>
      </w:r>
      <w:r w:rsidRPr="00C173FC">
        <w:rPr>
          <w:i/>
          <w:iCs/>
          <w:color w:val="FF0000"/>
        </w:rPr>
        <w:t xml:space="preserve">(escolliu el motiu) </w:t>
      </w:r>
    </w:p>
    <w:p w14:paraId="44ABF786" w14:textId="77777777" w:rsidR="00004EE0" w:rsidRPr="005C1C2E" w:rsidRDefault="00004EE0" w:rsidP="00004EE0">
      <w:pPr>
        <w:jc w:val="both"/>
        <w:rPr>
          <w:color w:val="0070C0"/>
        </w:rPr>
      </w:pPr>
      <w:r w:rsidRPr="005C1C2E">
        <w:rPr>
          <w:color w:val="0070C0"/>
        </w:rPr>
        <w:t>(a) atès que als registres municipals consta que és el titular de la concessió</w:t>
      </w:r>
      <w:r>
        <w:rPr>
          <w:color w:val="0070C0"/>
        </w:rPr>
        <w:t>,</w:t>
      </w:r>
    </w:p>
    <w:p w14:paraId="1443AB9F" w14:textId="77777777" w:rsidR="00004EE0" w:rsidRPr="005C1C2E" w:rsidRDefault="00004EE0" w:rsidP="00004EE0">
      <w:pPr>
        <w:jc w:val="both"/>
        <w:rPr>
          <w:color w:val="0070C0"/>
        </w:rPr>
      </w:pPr>
      <w:r w:rsidRPr="005C1C2E">
        <w:rPr>
          <w:color w:val="0070C0"/>
        </w:rPr>
        <w:t>(b) atès que el titular de la concessió de la sepultura autoritza la inhumació del difunt</w:t>
      </w:r>
      <w:r>
        <w:rPr>
          <w:color w:val="0070C0"/>
        </w:rPr>
        <w:t>/a</w:t>
      </w:r>
      <w:r w:rsidRPr="005C1C2E">
        <w:rPr>
          <w:color w:val="0070C0"/>
        </w:rPr>
        <w:t xml:space="preserve"> </w:t>
      </w:r>
      <w:r>
        <w:rPr>
          <w:color w:val="0070C0"/>
        </w:rPr>
        <w:t>en</w:t>
      </w:r>
      <w:r w:rsidRPr="005C1C2E">
        <w:rPr>
          <w:color w:val="0070C0"/>
        </w:rPr>
        <w:t xml:space="preserve"> la mateixa</w:t>
      </w:r>
      <w:r>
        <w:rPr>
          <w:color w:val="0070C0"/>
        </w:rPr>
        <w:t xml:space="preserve"> sepultura,</w:t>
      </w:r>
    </w:p>
    <w:p w14:paraId="031BA15F" w14:textId="77777777" w:rsidR="00004EE0" w:rsidRDefault="00004EE0" w:rsidP="00004EE0">
      <w:pPr>
        <w:jc w:val="both"/>
      </w:pPr>
      <w:r w:rsidRPr="005C1C2E">
        <w:t>i ha presentat la documentació preceptiva.</w:t>
      </w:r>
    </w:p>
    <w:p w14:paraId="560A6C3D" w14:textId="77777777" w:rsidR="00004EE0" w:rsidRPr="005C1C2E" w:rsidRDefault="00004EE0" w:rsidP="00004EE0">
      <w:pPr>
        <w:jc w:val="both"/>
      </w:pPr>
      <w:r w:rsidRPr="005C1C2E">
        <w:t>La sepultura és funcional, es pot obrir per practicar una nova inhumació i la concessió del dret funerari és vigent.</w:t>
      </w:r>
    </w:p>
    <w:p w14:paraId="68E738E0" w14:textId="77777777" w:rsidR="00004EE0" w:rsidRPr="005C1C2E" w:rsidRDefault="00004EE0" w:rsidP="00004EE0">
      <w:pPr>
        <w:jc w:val="both"/>
      </w:pPr>
      <w:r w:rsidRPr="00C173FC">
        <w:rPr>
          <w:color w:val="0070C0"/>
        </w:rPr>
        <w:t>(2) l’ossera general del mateix cementiri</w:t>
      </w:r>
      <w:r>
        <w:t xml:space="preserve"> </w:t>
      </w:r>
      <w:r w:rsidRPr="005C1C2E">
        <w:t>i ha presentat la documentació preceptiva.</w:t>
      </w:r>
    </w:p>
    <w:p w14:paraId="097DDC9E" w14:textId="77777777" w:rsidR="00004EE0" w:rsidRPr="00C173FC" w:rsidRDefault="00004EE0" w:rsidP="00004EE0">
      <w:pPr>
        <w:jc w:val="both"/>
        <w:rPr>
          <w:b/>
          <w:bCs/>
        </w:rPr>
      </w:pPr>
      <w:r w:rsidRPr="00CF3B38">
        <w:rPr>
          <w:b/>
          <w:bCs/>
        </w:rPr>
        <w:t xml:space="preserve">Fonaments </w:t>
      </w:r>
      <w:r w:rsidRPr="00C173FC">
        <w:rPr>
          <w:b/>
          <w:bCs/>
        </w:rPr>
        <w:t>de dret</w:t>
      </w:r>
    </w:p>
    <w:p w14:paraId="3C855AD0" w14:textId="77777777" w:rsidR="00004EE0" w:rsidRPr="00C173FC" w:rsidRDefault="00004EE0" w:rsidP="00004EE0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62F9A6FE" w14:textId="77777777" w:rsidR="00004EE0" w:rsidRPr="005C1C2E" w:rsidRDefault="00004EE0" w:rsidP="00004EE0">
      <w:pPr>
        <w:jc w:val="both"/>
      </w:pPr>
      <w:r w:rsidRPr="005C1C2E">
        <w:t>Decret 297/1997, de 25 de novembre, pel qual s’aprova el Reglament de policia sanitària mortuòria.</w:t>
      </w:r>
    </w:p>
    <w:p w14:paraId="1E88386A" w14:textId="77777777" w:rsidR="00004EE0" w:rsidRPr="005C1C2E" w:rsidRDefault="00004EE0" w:rsidP="00004EE0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6AE901B0" w14:textId="77777777" w:rsidR="00004EE0" w:rsidRPr="005C1C2E" w:rsidRDefault="00004EE0" w:rsidP="00004EE0">
      <w:pPr>
        <w:jc w:val="both"/>
      </w:pPr>
      <w:r w:rsidRPr="005C1C2E">
        <w:t>Decret 336/1988, de 17 d’octubre, pel qual s’aprova el Reglament del patrimoni dels ens locals.</w:t>
      </w:r>
    </w:p>
    <w:p w14:paraId="07F2AC36" w14:textId="77777777" w:rsidR="00004EE0" w:rsidRPr="005C1C2E" w:rsidRDefault="00004EE0" w:rsidP="00004EE0">
      <w:pPr>
        <w:jc w:val="both"/>
      </w:pPr>
      <w:r w:rsidRPr="005C1C2E">
        <w:lastRenderedPageBreak/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03C53D0E" w14:textId="77777777" w:rsidR="00004EE0" w:rsidRPr="005C1C2E" w:rsidRDefault="00004EE0" w:rsidP="00004EE0">
      <w:pPr>
        <w:jc w:val="both"/>
      </w:pPr>
      <w:r w:rsidRPr="005C1C2E">
        <w:t>Llei 14/1986, de 25 d</w:t>
      </w:r>
      <w:r>
        <w:t>’</w:t>
      </w:r>
      <w:r w:rsidRPr="005C1C2E">
        <w:t xml:space="preserve">abril, </w:t>
      </w:r>
      <w:r>
        <w:t>g</w:t>
      </w:r>
      <w:r w:rsidRPr="005C1C2E">
        <w:t xml:space="preserve">eneral de </w:t>
      </w:r>
      <w:r>
        <w:t>s</w:t>
      </w:r>
      <w:r w:rsidRPr="005C1C2E">
        <w:t>anitat.</w:t>
      </w:r>
    </w:p>
    <w:p w14:paraId="40C406B8" w14:textId="77777777" w:rsidR="00004EE0" w:rsidRPr="005C1C2E" w:rsidRDefault="00004EE0" w:rsidP="00004EE0">
      <w:pPr>
        <w:jc w:val="both"/>
      </w:pPr>
      <w:r w:rsidRPr="005C1C2E">
        <w:t>Llei 15/1990, de 9 de juliol, d’ordenació sanitària de Catalunya.</w:t>
      </w:r>
    </w:p>
    <w:p w14:paraId="3B42A95F" w14:textId="77777777" w:rsidR="00004EE0" w:rsidRPr="005C1C2E" w:rsidRDefault="00004EE0" w:rsidP="00004EE0">
      <w:pPr>
        <w:jc w:val="both"/>
      </w:pPr>
      <w:r w:rsidRPr="005C1C2E">
        <w:t>La Llei 18/2009, del 22 d’octubre, de salut pública.</w:t>
      </w:r>
    </w:p>
    <w:p w14:paraId="076863E7" w14:textId="77777777" w:rsidR="00004EE0" w:rsidRPr="005C1C2E" w:rsidRDefault="00004EE0" w:rsidP="00004EE0">
      <w:pPr>
        <w:jc w:val="both"/>
      </w:pPr>
      <w:r w:rsidRPr="005C1C2E">
        <w:t>Decret, de 14 de novembre de 1958, pel qual s</w:t>
      </w:r>
      <w:r>
        <w:t>’</w:t>
      </w:r>
      <w:r w:rsidRPr="005C1C2E">
        <w:t>aprova el Reglament de la Llei del Registre Civil.</w:t>
      </w:r>
    </w:p>
    <w:p w14:paraId="4ACD45D9" w14:textId="77777777" w:rsidR="00004EE0" w:rsidRPr="005C1C2E" w:rsidRDefault="00004EE0" w:rsidP="00004EE0">
      <w:pPr>
        <w:jc w:val="both"/>
      </w:pPr>
      <w:r w:rsidRPr="005C1C2E">
        <w:t>Llei 20/2011, de 21 de juliol, del Registre Civil.</w:t>
      </w:r>
    </w:p>
    <w:p w14:paraId="3FFD60C3" w14:textId="77777777" w:rsidR="00004EE0" w:rsidRPr="005C1C2E" w:rsidRDefault="00004EE0" w:rsidP="00004EE0">
      <w:pPr>
        <w:jc w:val="both"/>
      </w:pPr>
      <w:r w:rsidRPr="005C1C2E">
        <w:t>Llei 2/1997, de 3 d’abril, sobre serveis funeraris.</w:t>
      </w:r>
    </w:p>
    <w:p w14:paraId="7675E4E4" w14:textId="77777777" w:rsidR="00004EE0" w:rsidRPr="00C173FC" w:rsidRDefault="00004EE0" w:rsidP="00004EE0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23DAE6AE" w14:textId="77777777" w:rsidR="00004EE0" w:rsidRPr="005C1C2E" w:rsidRDefault="00004EE0" w:rsidP="00004EE0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1FD071C3" w14:textId="77777777" w:rsidR="00004EE0" w:rsidRPr="005C1C2E" w:rsidRDefault="00004EE0" w:rsidP="00004EE0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1AA9036F" w14:textId="77777777" w:rsidR="00004EE0" w:rsidRPr="005C1C2E" w:rsidRDefault="00004EE0" w:rsidP="00004EE0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60F578A3" w14:textId="77777777" w:rsidR="00004EE0" w:rsidRPr="00EC613C" w:rsidRDefault="00004EE0" w:rsidP="00004EE0">
      <w:pPr>
        <w:jc w:val="both"/>
        <w:rPr>
          <w:b/>
          <w:bCs/>
        </w:rPr>
      </w:pPr>
      <w:r w:rsidRPr="00EC613C">
        <w:rPr>
          <w:b/>
          <w:bCs/>
        </w:rPr>
        <w:t>RESOLC</w:t>
      </w:r>
    </w:p>
    <w:p w14:paraId="4421F1B6" w14:textId="77777777" w:rsidR="00004EE0" w:rsidRPr="005C1C2E" w:rsidRDefault="00004EE0" w:rsidP="00004EE0">
      <w:pPr>
        <w:jc w:val="both"/>
      </w:pPr>
      <w:r w:rsidRPr="00C173FC">
        <w:rPr>
          <w:i/>
          <w:iCs/>
        </w:rPr>
        <w:t>Primer.</w:t>
      </w:r>
      <w:r w:rsidRPr="005C1C2E">
        <w:t xml:space="preserve"> Autoritzar l’exhumació del difunt</w:t>
      </w:r>
      <w:r>
        <w:t>/a</w:t>
      </w:r>
      <w:r w:rsidRPr="005C1C2E">
        <w:t xml:space="preserve"> </w:t>
      </w:r>
      <w:r>
        <w:rPr>
          <w:color w:val="0070C0"/>
        </w:rPr>
        <w:t>[nom i cognoms del difunt]</w:t>
      </w:r>
      <w:r w:rsidRPr="005C1C2E">
        <w:t xml:space="preserve"> de la sepultura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 xml:space="preserve">del cementiri </w:t>
      </w:r>
      <w:r>
        <w:rPr>
          <w:color w:val="0070C0"/>
        </w:rPr>
        <w:t>[nom del cementiri]</w:t>
      </w:r>
      <w:r w:rsidRPr="005C1C2E">
        <w:t xml:space="preserve"> per </w:t>
      </w:r>
      <w:proofErr w:type="spellStart"/>
      <w:r w:rsidRPr="00C173FC">
        <w:rPr>
          <w:color w:val="0070C0"/>
        </w:rPr>
        <w:t>reinhumar-lo</w:t>
      </w:r>
      <w:proofErr w:type="spellEnd"/>
      <w:r w:rsidRPr="00C173FC">
        <w:rPr>
          <w:color w:val="0070C0"/>
        </w:rPr>
        <w:t xml:space="preserve"> / </w:t>
      </w:r>
      <w:proofErr w:type="spellStart"/>
      <w:r w:rsidRPr="00C173FC">
        <w:rPr>
          <w:color w:val="0070C0"/>
        </w:rPr>
        <w:t>reinhumar-la</w:t>
      </w:r>
      <w:proofErr w:type="spellEnd"/>
      <w:r>
        <w:t xml:space="preserve"> </w:t>
      </w:r>
      <w:r w:rsidRPr="005C1C2E">
        <w:t xml:space="preserve">el dia </w:t>
      </w:r>
      <w:r w:rsidRPr="00C173FC">
        <w:rPr>
          <w:color w:val="0070C0"/>
        </w:rPr>
        <w:t xml:space="preserve">[data de la </w:t>
      </w:r>
      <w:proofErr w:type="spellStart"/>
      <w:r w:rsidRPr="00C173FC">
        <w:rPr>
          <w:color w:val="0070C0"/>
        </w:rPr>
        <w:t>reinhumació</w:t>
      </w:r>
      <w:proofErr w:type="spellEnd"/>
      <w:r w:rsidRPr="00C173FC">
        <w:rPr>
          <w:color w:val="0070C0"/>
        </w:rPr>
        <w:t>]</w:t>
      </w:r>
      <w:r w:rsidRPr="005C1C2E">
        <w:t xml:space="preserve"> a </w:t>
      </w:r>
      <w:r>
        <w:t>les</w:t>
      </w:r>
      <w:r w:rsidRPr="005C1C2E">
        <w:t xml:space="preserve"> </w:t>
      </w:r>
      <w:r w:rsidRPr="00C173FC">
        <w:rPr>
          <w:color w:val="0070C0"/>
        </w:rPr>
        <w:t xml:space="preserve">[hora de la </w:t>
      </w:r>
      <w:proofErr w:type="spellStart"/>
      <w:r w:rsidRPr="00C173FC">
        <w:rPr>
          <w:color w:val="0070C0"/>
        </w:rPr>
        <w:t>reinhumació</w:t>
      </w:r>
      <w:proofErr w:type="spellEnd"/>
      <w:r w:rsidRPr="00C173FC">
        <w:rPr>
          <w:color w:val="0070C0"/>
        </w:rPr>
        <w:t>]</w:t>
      </w:r>
      <w:r w:rsidRPr="005C1C2E">
        <w:t xml:space="preserve"> </w:t>
      </w:r>
      <w:r>
        <w:t>hores a</w:t>
      </w:r>
    </w:p>
    <w:p w14:paraId="6542AD8E" w14:textId="77777777" w:rsidR="00004EE0" w:rsidRPr="005C1C2E" w:rsidRDefault="00004EE0" w:rsidP="00004EE0">
      <w:pPr>
        <w:jc w:val="both"/>
      </w:pPr>
      <w:r w:rsidRPr="005C1C2E">
        <w:rPr>
          <w:color w:val="0070C0"/>
        </w:rPr>
        <w:t>(1) l’ossera general.</w:t>
      </w:r>
    </w:p>
    <w:p w14:paraId="4A0903A4" w14:textId="77777777" w:rsidR="00004EE0" w:rsidRPr="005C1C2E" w:rsidRDefault="00004EE0" w:rsidP="00004EE0">
      <w:pPr>
        <w:jc w:val="both"/>
      </w:pPr>
      <w:r w:rsidRPr="005C1C2E">
        <w:rPr>
          <w:color w:val="0070C0"/>
        </w:rPr>
        <w:t>(2) a la sepultura</w:t>
      </w:r>
      <w:r w:rsidRPr="005C1C2E">
        <w:t xml:space="preserve">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del cementiri </w:t>
      </w:r>
      <w:r>
        <w:rPr>
          <w:color w:val="0070C0"/>
        </w:rPr>
        <w:t>[nom del cementiri]</w:t>
      </w:r>
      <w:r w:rsidRPr="005C1C2E">
        <w:rPr>
          <w:color w:val="0070C0"/>
        </w:rPr>
        <w:t>.</w:t>
      </w:r>
    </w:p>
    <w:p w14:paraId="56DD895D" w14:textId="77777777" w:rsidR="00004EE0" w:rsidRPr="005C1C2E" w:rsidRDefault="00004EE0" w:rsidP="00004EE0">
      <w:pPr>
        <w:jc w:val="both"/>
      </w:pPr>
      <w:r w:rsidRPr="00C173FC">
        <w:rPr>
          <w:i/>
          <w:iCs/>
        </w:rPr>
        <w:t>Segon.</w:t>
      </w:r>
      <w:r w:rsidRPr="005C1C2E">
        <w:t xml:space="preserve"> </w:t>
      </w:r>
      <w:r w:rsidRPr="00C173FC">
        <w:rPr>
          <w:i/>
          <w:iCs/>
          <w:color w:val="FF0000"/>
        </w:rPr>
        <w:t>(Si escau)</w:t>
      </w:r>
      <w:r w:rsidRPr="00C173FC">
        <w:rPr>
          <w:color w:val="FF0000"/>
        </w:rPr>
        <w:t xml:space="preserve"> </w:t>
      </w:r>
      <w:r w:rsidRPr="005C1C2E">
        <w:t xml:space="preserve">Recaptar la quota tributària </w:t>
      </w:r>
      <w:r>
        <w:rPr>
          <w:color w:val="0070C0"/>
        </w:rPr>
        <w:t>[quota tributària]</w:t>
      </w:r>
      <w:r w:rsidRPr="005C1C2E">
        <w:t xml:space="preserve"> per </w:t>
      </w:r>
      <w:r>
        <w:t>l’</w:t>
      </w:r>
      <w:r w:rsidRPr="005C1C2E">
        <w:t xml:space="preserve">import total de </w:t>
      </w:r>
      <w:r w:rsidRPr="005C1C2E">
        <w:rPr>
          <w:color w:val="0070C0"/>
        </w:rPr>
        <w:t>[xifra en números]</w:t>
      </w:r>
      <w:r w:rsidRPr="005C1C2E">
        <w:rPr>
          <w:color w:val="00B0F0"/>
        </w:rPr>
        <w:t xml:space="preserve"> </w:t>
      </w:r>
      <w:r w:rsidRPr="005C1C2E">
        <w:t>euros.</w:t>
      </w:r>
    </w:p>
    <w:p w14:paraId="0BEB8603" w14:textId="77777777" w:rsidR="00004EE0" w:rsidRDefault="00004EE0" w:rsidP="00004EE0">
      <w:pPr>
        <w:jc w:val="both"/>
      </w:pPr>
      <w:r w:rsidRPr="00C173FC">
        <w:rPr>
          <w:i/>
          <w:iCs/>
        </w:rPr>
        <w:t>Tercer.</w:t>
      </w:r>
      <w:r w:rsidRPr="005C1C2E">
        <w:rPr>
          <w:color w:val="000000"/>
          <w:lang w:eastAsia="ar-SA"/>
        </w:rPr>
        <w:t xml:space="preserve"> </w:t>
      </w:r>
      <w:bookmarkStart w:id="2" w:name="_Hlk205796235"/>
      <w:r w:rsidRPr="005C1C2E">
        <w:t xml:space="preserve">Notificar </w:t>
      </w:r>
      <w:r>
        <w:t>aquesta</w:t>
      </w:r>
      <w:r w:rsidRPr="005C1C2E">
        <w:t xml:space="preserve"> resolució a</w:t>
      </w:r>
      <w:r w:rsidRPr="005C1C2E">
        <w:rPr>
          <w:color w:val="0070C0"/>
        </w:rPr>
        <w:t xml:space="preserve"> </w:t>
      </w:r>
      <w:r w:rsidRPr="00C173FC">
        <w:t>la persona interessada</w:t>
      </w:r>
      <w:r w:rsidRPr="00CF3B38">
        <w:t xml:space="preserve"> </w:t>
      </w:r>
      <w:r>
        <w:t>i informar-la</w:t>
      </w:r>
      <w:r w:rsidRPr="005C1C2E">
        <w:t xml:space="preserve"> </w:t>
      </w:r>
      <w:r>
        <w:t>d</w:t>
      </w:r>
      <w:r w:rsidRPr="005C1C2E">
        <w:t>els recursos pertinents</w:t>
      </w:r>
      <w:r>
        <w:t xml:space="preserve"> a través dels serveis funeraris</w:t>
      </w:r>
      <w:r w:rsidRPr="005C1C2E">
        <w:t>.</w:t>
      </w:r>
      <w:bookmarkEnd w:id="2"/>
    </w:p>
    <w:p w14:paraId="49E3DC33" w14:textId="77777777" w:rsidR="00EC613C" w:rsidRPr="00E97FBA" w:rsidRDefault="00EC613C" w:rsidP="00EC613C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45837CCC" w14:textId="77777777" w:rsidR="00EC613C" w:rsidRPr="00E97FBA" w:rsidRDefault="00EC613C" w:rsidP="00EC613C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7563D2E2" w14:textId="77777777" w:rsidR="00004EE0" w:rsidRDefault="00004EE0"/>
    <w:sectPr w:rsidR="00004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E0"/>
    <w:rsid w:val="00004EE0"/>
    <w:rsid w:val="00220287"/>
    <w:rsid w:val="00C24468"/>
    <w:rsid w:val="00E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8121"/>
  <w15:chartTrackingRefBased/>
  <w15:docId w15:val="{C5F07ACD-A5FE-4303-90F9-6AD20150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004EE0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4E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4E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4E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4E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4E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4E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4EE0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004E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4E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4E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4EE0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004EE0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004EE0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004EE0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004EE0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004EE0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exhumació i reinhumació al mateix cementiri</vt:lpstr>
    </vt:vector>
  </TitlesOfParts>
  <Company>Diputació de Girona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exhumació i reinhumació al mateix cementiri</dc:title>
  <dc:subject/>
  <dc:creator>Àrea d'Assistència i Cooperació als Municipis</dc:creator>
  <cp:keywords/>
  <dc:description/>
  <cp:lastModifiedBy>Eduard Pons Ramos</cp:lastModifiedBy>
  <cp:revision>2</cp:revision>
  <dcterms:created xsi:type="dcterms:W3CDTF">2025-09-12T12:33:00Z</dcterms:created>
  <dcterms:modified xsi:type="dcterms:W3CDTF">2025-09-23T10:52:00Z</dcterms:modified>
</cp:coreProperties>
</file>